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1544DF" w:rsidRDefault="009B0F93">
      <w:pPr>
        <w:rPr>
          <w:color w:val="000000"/>
        </w:rPr>
      </w:pPr>
    </w:p>
    <w:p w:rsidR="00C66093" w:rsidRPr="001544DF" w:rsidRDefault="00FE15C8" w:rsidP="001544DF">
      <w:pPr>
        <w:rPr>
          <w:b/>
          <w:bCs/>
        </w:rPr>
      </w:pPr>
      <w:r w:rsidRPr="001544DF">
        <w:rPr>
          <w:b/>
          <w:bCs/>
          <w:color w:val="000000"/>
        </w:rPr>
        <w:t>RESOLUÇÃO CSDP Nº 188, DE 15</w:t>
      </w:r>
      <w:r w:rsidR="00DC17D3" w:rsidRPr="001544DF">
        <w:rPr>
          <w:b/>
          <w:bCs/>
          <w:color w:val="000000"/>
        </w:rPr>
        <w:t xml:space="preserve"> DE </w:t>
      </w:r>
      <w:r w:rsidRPr="001544DF">
        <w:rPr>
          <w:b/>
          <w:bCs/>
          <w:color w:val="000000"/>
        </w:rPr>
        <w:t>MAIO</w:t>
      </w:r>
      <w:r w:rsidR="00DC17D3" w:rsidRPr="001544DF">
        <w:rPr>
          <w:b/>
          <w:bCs/>
          <w:color w:val="000000"/>
        </w:rPr>
        <w:t xml:space="preserve"> DE 2017.</w:t>
      </w:r>
    </w:p>
    <w:p w:rsidR="001544DF" w:rsidRPr="001544DF" w:rsidRDefault="001544DF" w:rsidP="00C66093">
      <w:pPr>
        <w:jc w:val="both"/>
      </w:pPr>
    </w:p>
    <w:p w:rsidR="00C66093" w:rsidRPr="001544DF" w:rsidRDefault="00F9569E" w:rsidP="00C66093">
      <w:pPr>
        <w:ind w:left="3969"/>
        <w:jc w:val="both"/>
      </w:pPr>
      <w:r w:rsidRPr="001544DF">
        <w:t>Regulamenta a atuação dos Membros da Defensoria Pública do Estado do Pará em autos de carta precatória com advogado constituído.</w:t>
      </w:r>
    </w:p>
    <w:p w:rsidR="001544DF" w:rsidRPr="001544DF" w:rsidRDefault="001544DF" w:rsidP="00C66093">
      <w:pPr>
        <w:jc w:val="both"/>
      </w:pPr>
    </w:p>
    <w:p w:rsidR="001544DF" w:rsidRPr="001544DF" w:rsidRDefault="001544DF" w:rsidP="001544DF">
      <w:pPr>
        <w:jc w:val="both"/>
      </w:pPr>
      <w:r w:rsidRPr="001544DF">
        <w:t>O CONSELHO SUPERIOR DA DEFENSORIA PÚBLICA DO ESTADO DO PARÁ, no uso de suas atribuições que lhe confere a Lei Complementar nº 054, de 07 de fevereiro de 2006;</w:t>
      </w:r>
      <w:bookmarkStart w:id="0" w:name="_GoBack"/>
      <w:bookmarkEnd w:id="0"/>
    </w:p>
    <w:p w:rsidR="00C66093" w:rsidRPr="001544DF" w:rsidRDefault="00C66093" w:rsidP="00C66093">
      <w:pPr>
        <w:jc w:val="both"/>
      </w:pPr>
    </w:p>
    <w:p w:rsidR="00C66093" w:rsidRPr="001544DF" w:rsidRDefault="00C66093" w:rsidP="00FE15C8">
      <w:pPr>
        <w:jc w:val="both"/>
      </w:pPr>
      <w:r w:rsidRPr="001544DF">
        <w:t xml:space="preserve">CONSIDERANDO o </w:t>
      </w:r>
      <w:r w:rsidR="00FE15C8" w:rsidRPr="001544DF">
        <w:t>enunciado elaborado pelo Grupo de Estudos Criminal da Defensoria Pública do Estado do Pará em reunião realizada no dia 24 de março de 2017</w:t>
      </w:r>
      <w:r w:rsidR="001544DF" w:rsidRPr="001544DF">
        <w:t>;</w:t>
      </w:r>
    </w:p>
    <w:p w:rsidR="00C66093" w:rsidRPr="001544DF" w:rsidRDefault="00C66093" w:rsidP="00C66093">
      <w:pPr>
        <w:jc w:val="both"/>
      </w:pPr>
    </w:p>
    <w:p w:rsidR="00C66093" w:rsidRPr="001544DF" w:rsidRDefault="00C66093" w:rsidP="00C66093">
      <w:pPr>
        <w:jc w:val="both"/>
      </w:pPr>
      <w:r w:rsidRPr="001544DF">
        <w:t xml:space="preserve">CONSIDERANDO a deliberação unânime do Egrégio Conselho Superior da Defensoria Pública na </w:t>
      </w:r>
      <w:r w:rsidR="00FE15C8" w:rsidRPr="001544DF">
        <w:t>142</w:t>
      </w:r>
      <w:r w:rsidRPr="001544DF">
        <w:t xml:space="preserve">ª Sessão Ordinária, realizada no dia </w:t>
      </w:r>
      <w:r w:rsidR="00FE15C8" w:rsidRPr="001544DF">
        <w:t>15</w:t>
      </w:r>
      <w:r w:rsidRPr="001544DF">
        <w:t xml:space="preserve"> de </w:t>
      </w:r>
      <w:r w:rsidR="00FE15C8" w:rsidRPr="001544DF">
        <w:t>maio</w:t>
      </w:r>
      <w:r w:rsidRPr="001544DF">
        <w:t xml:space="preserve"> de 2017;</w:t>
      </w:r>
    </w:p>
    <w:p w:rsidR="00C66093" w:rsidRPr="001544DF" w:rsidRDefault="00C66093" w:rsidP="00C66093">
      <w:pPr>
        <w:jc w:val="both"/>
      </w:pPr>
    </w:p>
    <w:p w:rsidR="00C66093" w:rsidRPr="001544DF" w:rsidRDefault="00C66093" w:rsidP="001544DF">
      <w:pPr>
        <w:tabs>
          <w:tab w:val="left" w:pos="6195"/>
        </w:tabs>
        <w:jc w:val="both"/>
      </w:pPr>
      <w:r w:rsidRPr="001544DF">
        <w:t xml:space="preserve">RESOLVE: </w:t>
      </w:r>
      <w:r w:rsidR="001544DF">
        <w:tab/>
      </w:r>
    </w:p>
    <w:p w:rsidR="00C66093" w:rsidRPr="001544DF" w:rsidRDefault="00C66093" w:rsidP="00C66093">
      <w:pPr>
        <w:jc w:val="both"/>
      </w:pPr>
    </w:p>
    <w:p w:rsidR="00FE15C8" w:rsidRPr="001544DF" w:rsidRDefault="00C66093" w:rsidP="00FE15C8">
      <w:pPr>
        <w:jc w:val="both"/>
      </w:pPr>
      <w:r w:rsidRPr="001544DF">
        <w:t xml:space="preserve">Art. 1º </w:t>
      </w:r>
      <w:r w:rsidR="00FE15C8" w:rsidRPr="001544DF">
        <w:t>Em procedimentos criminais</w:t>
      </w:r>
      <w:r w:rsidR="001544DF" w:rsidRPr="001544DF">
        <w:t xml:space="preserve"> em autos de carta precatória,</w:t>
      </w:r>
      <w:r w:rsidR="00FE15C8" w:rsidRPr="001544DF">
        <w:t xml:space="preserve"> é vedado aos Defensores Públicos atuar como defesa </w:t>
      </w:r>
      <w:r w:rsidR="00FE15C8" w:rsidRPr="001544DF">
        <w:rPr>
          <w:i/>
        </w:rPr>
        <w:t>ad hoc</w:t>
      </w:r>
      <w:r w:rsidR="00FE15C8" w:rsidRPr="001544DF">
        <w:t xml:space="preserve"> quando </w:t>
      </w:r>
      <w:r w:rsidR="00F9569E" w:rsidRPr="001544DF">
        <w:t>houver</w:t>
      </w:r>
      <w:r w:rsidR="00FE15C8" w:rsidRPr="001544DF">
        <w:t xml:space="preserve"> advogado constituído nos autos, salvo se tratando de defesa feita por advogados dativos no juízo deprecante.</w:t>
      </w:r>
    </w:p>
    <w:p w:rsidR="00FE15C8" w:rsidRPr="001544DF" w:rsidRDefault="00FE15C8" w:rsidP="00FE15C8">
      <w:pPr>
        <w:jc w:val="both"/>
      </w:pPr>
    </w:p>
    <w:p w:rsidR="004C780D" w:rsidRPr="001544DF" w:rsidRDefault="00F9569E" w:rsidP="00FE15C8">
      <w:pPr>
        <w:jc w:val="both"/>
      </w:pPr>
      <w:r w:rsidRPr="001544DF">
        <w:t>Parágrafo único.</w:t>
      </w:r>
      <w:r w:rsidR="00FE15C8" w:rsidRPr="001544DF">
        <w:t xml:space="preserve"> </w:t>
      </w:r>
      <w:r w:rsidR="00FE15C8" w:rsidRPr="001544DF">
        <w:t>Caso o acusado afirme, no ato, que necessita de assistência jurídica integral da Defensoria Pública, revogando os poderes conferidos a advogado habilitado no juízo deprecante, deverá a Defensoria atuar no feito após prévia intimação com vistas dos autos devidamente instruídos com as provas produzidas no juízo deprecante.</w:t>
      </w:r>
    </w:p>
    <w:p w:rsidR="00FE15C8" w:rsidRPr="001544DF" w:rsidRDefault="00FE15C8" w:rsidP="00FE15C8">
      <w:pPr>
        <w:jc w:val="both"/>
      </w:pPr>
    </w:p>
    <w:p w:rsidR="00F9569E" w:rsidRPr="001544DF" w:rsidRDefault="001544DF" w:rsidP="00FE15C8">
      <w:pPr>
        <w:jc w:val="both"/>
      </w:pPr>
      <w:r w:rsidRPr="001544DF">
        <w:t xml:space="preserve">Art. 2º </w:t>
      </w:r>
      <w:r w:rsidR="00F9569E" w:rsidRPr="001544DF">
        <w:t xml:space="preserve">Ao indicar a oitiva de testemunhas ou quaisquer atos em Comarcas distintas de sua atuação, o defensor público diligenciará, indicando em seu pedido, para que a deprecata seja instruída com os documentos essenciais à efetivação do ato. </w:t>
      </w:r>
    </w:p>
    <w:p w:rsidR="00F9569E" w:rsidRPr="001544DF" w:rsidRDefault="00F9569E" w:rsidP="00FE15C8">
      <w:pPr>
        <w:jc w:val="both"/>
      </w:pPr>
    </w:p>
    <w:p w:rsidR="00F9569E" w:rsidRPr="001544DF" w:rsidRDefault="00F9569E" w:rsidP="00FE15C8">
      <w:pPr>
        <w:jc w:val="both"/>
      </w:pPr>
      <w:r w:rsidRPr="001544DF">
        <w:t>Parágrafo único. O defensor em atuação velará para que a precatória esteja devidamente instruída, devendo formular ao juízo deprecado que requisite do deprecante os documentos faltantes, assim por ele considerados.</w:t>
      </w:r>
    </w:p>
    <w:p w:rsidR="00FE15C8" w:rsidRPr="001544DF" w:rsidRDefault="00FE15C8" w:rsidP="00FE15C8">
      <w:pPr>
        <w:jc w:val="both"/>
        <w:rPr>
          <w:color w:val="000000"/>
        </w:rPr>
      </w:pPr>
    </w:p>
    <w:p w:rsidR="00C66093" w:rsidRPr="001544DF" w:rsidRDefault="00C66093" w:rsidP="00C66093">
      <w:pPr>
        <w:jc w:val="both"/>
      </w:pPr>
      <w:r w:rsidRPr="001544DF">
        <w:t>A</w:t>
      </w:r>
      <w:r w:rsidR="00F9569E" w:rsidRPr="001544DF">
        <w:t>rt. 3</w:t>
      </w:r>
      <w:r w:rsidRPr="001544DF">
        <w:t>º Esta Resolução entra em vigor na data de sua publicação.</w:t>
      </w:r>
    </w:p>
    <w:p w:rsidR="00C66093" w:rsidRPr="001544DF" w:rsidRDefault="00C66093" w:rsidP="00C66093">
      <w:pPr>
        <w:jc w:val="both"/>
      </w:pPr>
    </w:p>
    <w:p w:rsidR="009B0F93" w:rsidRPr="001544DF" w:rsidRDefault="00C66093" w:rsidP="00C66093">
      <w:pPr>
        <w:jc w:val="both"/>
      </w:pPr>
      <w:r w:rsidRPr="001544DF">
        <w:t xml:space="preserve">Art. </w:t>
      </w:r>
      <w:r w:rsidR="00F9569E" w:rsidRPr="001544DF">
        <w:t>4</w:t>
      </w:r>
      <w:r w:rsidRPr="001544DF">
        <w:t>º Ficam revogadas as disposições em contrário.</w:t>
      </w:r>
    </w:p>
    <w:p w:rsidR="004C780D" w:rsidRPr="001544DF" w:rsidRDefault="004C780D" w:rsidP="00C66093">
      <w:pPr>
        <w:jc w:val="both"/>
      </w:pPr>
    </w:p>
    <w:p w:rsidR="009B0F93" w:rsidRPr="001544DF" w:rsidRDefault="00DC17D3">
      <w:pPr>
        <w:jc w:val="both"/>
      </w:pPr>
      <w:r w:rsidRPr="001544DF">
        <w:t xml:space="preserve">Sala de reuniões do Conselho Superior da Defensoria Pública do Estado, aos </w:t>
      </w:r>
      <w:r w:rsidR="001544DF" w:rsidRPr="001544DF">
        <w:t>quinze</w:t>
      </w:r>
      <w:r w:rsidRPr="001544DF">
        <w:t xml:space="preserve"> dias do mês de </w:t>
      </w:r>
      <w:r w:rsidR="001544DF" w:rsidRPr="001544DF">
        <w:t>maio</w:t>
      </w:r>
      <w:r w:rsidRPr="001544DF">
        <w:t xml:space="preserve"> do ano de dois mil e dezessete. </w:t>
      </w:r>
    </w:p>
    <w:p w:rsidR="009B0F93" w:rsidRPr="001544DF" w:rsidRDefault="009B0F93">
      <w:pPr>
        <w:jc w:val="both"/>
      </w:pPr>
    </w:p>
    <w:p w:rsidR="009B0F93" w:rsidRPr="001544DF" w:rsidRDefault="009B0F93">
      <w:pPr>
        <w:jc w:val="both"/>
      </w:pPr>
    </w:p>
    <w:p w:rsidR="001544DF" w:rsidRPr="001544DF" w:rsidRDefault="001544DF" w:rsidP="001544DF">
      <w:pPr>
        <w:jc w:val="both"/>
        <w:rPr>
          <w:color w:val="000000"/>
        </w:rPr>
      </w:pPr>
      <w:r w:rsidRPr="001544DF">
        <w:rPr>
          <w:color w:val="000000"/>
        </w:rPr>
        <w:t>VLADIMIR AUGUSTO DE CARVALHO LOBO E AVELINO KOENIG</w:t>
      </w:r>
    </w:p>
    <w:p w:rsidR="001544DF" w:rsidRPr="001544DF" w:rsidRDefault="001544DF" w:rsidP="001544DF">
      <w:pPr>
        <w:jc w:val="both"/>
        <w:rPr>
          <w:color w:val="000000"/>
        </w:rPr>
      </w:pPr>
      <w:r w:rsidRPr="001544DF">
        <w:rPr>
          <w:color w:val="000000"/>
        </w:rPr>
        <w:t>Presidente do Conselho, em exercício</w:t>
      </w:r>
    </w:p>
    <w:p w:rsidR="001544DF" w:rsidRPr="001544DF" w:rsidRDefault="001544DF" w:rsidP="001544DF">
      <w:pPr>
        <w:jc w:val="both"/>
        <w:rPr>
          <w:color w:val="000000"/>
        </w:rPr>
      </w:pPr>
      <w:proofErr w:type="spellStart"/>
      <w:r w:rsidRPr="001544DF">
        <w:rPr>
          <w:color w:val="000000"/>
        </w:rPr>
        <w:t>Subdefensor</w:t>
      </w:r>
      <w:proofErr w:type="spellEnd"/>
      <w:r w:rsidRPr="001544DF">
        <w:rPr>
          <w:color w:val="000000"/>
        </w:rPr>
        <w:t xml:space="preserve"> Público Geral</w:t>
      </w:r>
    </w:p>
    <w:p w:rsidR="001544DF" w:rsidRPr="001544DF" w:rsidRDefault="001544DF" w:rsidP="001544DF">
      <w:pPr>
        <w:jc w:val="both"/>
        <w:rPr>
          <w:color w:val="000000"/>
        </w:rPr>
      </w:pPr>
      <w:r w:rsidRPr="001544DF">
        <w:rPr>
          <w:color w:val="000000"/>
        </w:rPr>
        <w:t>Membro Nato</w:t>
      </w:r>
    </w:p>
    <w:p w:rsidR="001544DF" w:rsidRPr="001544DF" w:rsidRDefault="001544DF" w:rsidP="001544DF">
      <w:pPr>
        <w:jc w:val="both"/>
        <w:rPr>
          <w:color w:val="000000"/>
        </w:rPr>
      </w:pPr>
    </w:p>
    <w:p w:rsidR="001544DF" w:rsidRPr="001544DF" w:rsidRDefault="001544DF" w:rsidP="001544DF">
      <w:pPr>
        <w:jc w:val="both"/>
        <w:rPr>
          <w:color w:val="000000"/>
        </w:rPr>
      </w:pPr>
    </w:p>
    <w:p w:rsidR="001544DF" w:rsidRPr="001544DF" w:rsidRDefault="001544DF" w:rsidP="001544DF">
      <w:pPr>
        <w:jc w:val="both"/>
        <w:rPr>
          <w:color w:val="000000"/>
        </w:rPr>
      </w:pPr>
      <w:r w:rsidRPr="001544DF">
        <w:rPr>
          <w:color w:val="000000"/>
        </w:rPr>
        <w:t>ANTÔNIO CARLOS DE ANDRADE MONTEIRO</w:t>
      </w:r>
    </w:p>
    <w:p w:rsidR="001544DF" w:rsidRPr="001544DF" w:rsidRDefault="001544DF" w:rsidP="001544DF">
      <w:pPr>
        <w:jc w:val="both"/>
        <w:rPr>
          <w:color w:val="000000"/>
        </w:rPr>
      </w:pPr>
      <w:r w:rsidRPr="001544DF">
        <w:rPr>
          <w:color w:val="000000"/>
        </w:rPr>
        <w:t>Corregedor Geral</w:t>
      </w:r>
    </w:p>
    <w:p w:rsidR="001544DF" w:rsidRPr="001544DF" w:rsidRDefault="001544DF" w:rsidP="001544DF">
      <w:pPr>
        <w:jc w:val="both"/>
        <w:rPr>
          <w:color w:val="000000"/>
        </w:rPr>
      </w:pPr>
      <w:r w:rsidRPr="001544DF">
        <w:rPr>
          <w:color w:val="000000"/>
        </w:rPr>
        <w:t>Membro Nato</w:t>
      </w:r>
    </w:p>
    <w:p w:rsidR="001544DF" w:rsidRPr="001544DF" w:rsidRDefault="001544DF" w:rsidP="001544DF">
      <w:pPr>
        <w:jc w:val="both"/>
        <w:rPr>
          <w:color w:val="000000"/>
        </w:rPr>
      </w:pPr>
    </w:p>
    <w:p w:rsidR="001544DF" w:rsidRPr="001544DF" w:rsidRDefault="001544DF" w:rsidP="001544DF">
      <w:pPr>
        <w:jc w:val="both"/>
        <w:rPr>
          <w:color w:val="000000"/>
        </w:rPr>
      </w:pPr>
    </w:p>
    <w:p w:rsidR="001544DF" w:rsidRPr="001544DF" w:rsidRDefault="001544DF" w:rsidP="001544DF">
      <w:pPr>
        <w:jc w:val="both"/>
        <w:rPr>
          <w:color w:val="000000"/>
        </w:rPr>
      </w:pPr>
      <w:r w:rsidRPr="001544DF">
        <w:rPr>
          <w:color w:val="000000"/>
        </w:rPr>
        <w:t>LÉA CRISTINA BAPTISTA DE SIQUEIRA DE VASCONCELOS SERRA</w:t>
      </w:r>
    </w:p>
    <w:p w:rsidR="001544DF" w:rsidRPr="001544DF" w:rsidRDefault="001544DF" w:rsidP="001544DF">
      <w:pPr>
        <w:jc w:val="both"/>
        <w:rPr>
          <w:color w:val="000000"/>
        </w:rPr>
      </w:pPr>
      <w:r w:rsidRPr="001544DF">
        <w:rPr>
          <w:color w:val="000000"/>
        </w:rPr>
        <w:t>Membro Titular</w:t>
      </w:r>
    </w:p>
    <w:p w:rsidR="001544DF" w:rsidRPr="001544DF" w:rsidRDefault="001544DF" w:rsidP="001544DF">
      <w:pPr>
        <w:pStyle w:val="western"/>
        <w:spacing w:before="0" w:after="0"/>
        <w:jc w:val="both"/>
        <w:rPr>
          <w:color w:val="000000"/>
        </w:rPr>
      </w:pPr>
    </w:p>
    <w:p w:rsidR="001544DF" w:rsidRPr="001544DF" w:rsidRDefault="001544DF" w:rsidP="001544DF">
      <w:pPr>
        <w:pStyle w:val="western"/>
        <w:spacing w:before="0" w:after="0"/>
        <w:jc w:val="both"/>
        <w:rPr>
          <w:color w:val="000000"/>
        </w:rPr>
      </w:pPr>
    </w:p>
    <w:p w:rsidR="001544DF" w:rsidRPr="001544DF" w:rsidRDefault="001544DF" w:rsidP="001544DF">
      <w:pPr>
        <w:pStyle w:val="western"/>
        <w:spacing w:before="0" w:after="0"/>
        <w:jc w:val="both"/>
        <w:rPr>
          <w:color w:val="000000"/>
        </w:rPr>
      </w:pPr>
      <w:r w:rsidRPr="001544DF">
        <w:rPr>
          <w:color w:val="000000"/>
        </w:rPr>
        <w:t>FERNANDO ALBUQUERQUE DE OLIVEIRA</w:t>
      </w:r>
    </w:p>
    <w:p w:rsidR="001544DF" w:rsidRPr="001544DF" w:rsidRDefault="001544DF" w:rsidP="001544DF">
      <w:pPr>
        <w:pStyle w:val="western"/>
        <w:spacing w:before="0" w:after="0"/>
        <w:jc w:val="both"/>
        <w:rPr>
          <w:color w:val="000000"/>
        </w:rPr>
      </w:pPr>
      <w:r w:rsidRPr="001544DF">
        <w:rPr>
          <w:color w:val="000000"/>
        </w:rPr>
        <w:t>Membro Titular</w:t>
      </w:r>
    </w:p>
    <w:p w:rsidR="001544DF" w:rsidRPr="001544DF" w:rsidRDefault="001544DF" w:rsidP="001544DF">
      <w:pPr>
        <w:pStyle w:val="western"/>
        <w:spacing w:before="0" w:after="0"/>
        <w:jc w:val="both"/>
        <w:rPr>
          <w:color w:val="000000"/>
        </w:rPr>
      </w:pPr>
    </w:p>
    <w:p w:rsidR="001544DF" w:rsidRPr="001544DF" w:rsidRDefault="001544DF" w:rsidP="001544DF">
      <w:pPr>
        <w:pStyle w:val="western"/>
        <w:spacing w:before="0" w:after="0"/>
        <w:jc w:val="both"/>
        <w:rPr>
          <w:color w:val="000000"/>
        </w:rPr>
      </w:pPr>
    </w:p>
    <w:p w:rsidR="001544DF" w:rsidRPr="001544DF" w:rsidRDefault="001544DF" w:rsidP="001544DF">
      <w:pPr>
        <w:pStyle w:val="western"/>
        <w:spacing w:before="0" w:after="0"/>
        <w:jc w:val="both"/>
      </w:pPr>
      <w:r w:rsidRPr="001544DF">
        <w:t>MARCO AURÉLIO VELLOZO GUTERRES</w:t>
      </w:r>
    </w:p>
    <w:p w:rsidR="001544DF" w:rsidRPr="001544DF" w:rsidRDefault="001544DF" w:rsidP="001544DF">
      <w:pPr>
        <w:pStyle w:val="western"/>
        <w:spacing w:before="0" w:after="0"/>
        <w:jc w:val="both"/>
      </w:pPr>
      <w:r w:rsidRPr="001544DF">
        <w:t>Membro Titular</w:t>
      </w:r>
    </w:p>
    <w:p w:rsidR="001544DF" w:rsidRPr="001544DF" w:rsidRDefault="001544DF" w:rsidP="001544DF">
      <w:pPr>
        <w:pStyle w:val="western"/>
        <w:spacing w:before="0" w:after="0"/>
        <w:jc w:val="both"/>
      </w:pPr>
    </w:p>
    <w:p w:rsidR="001544DF" w:rsidRPr="001544DF" w:rsidRDefault="001544DF" w:rsidP="001544DF">
      <w:pPr>
        <w:pStyle w:val="western"/>
        <w:spacing w:before="0" w:after="0"/>
        <w:jc w:val="both"/>
      </w:pPr>
    </w:p>
    <w:p w:rsidR="001544DF" w:rsidRPr="001544DF" w:rsidRDefault="001544DF" w:rsidP="001544DF">
      <w:pPr>
        <w:pStyle w:val="western"/>
        <w:spacing w:before="0" w:after="0"/>
        <w:jc w:val="both"/>
      </w:pPr>
      <w:r w:rsidRPr="001544DF">
        <w:t>FRANCISCO ROBÉRIO CAVALCANTE PINHEIRO FILHO</w:t>
      </w:r>
    </w:p>
    <w:p w:rsidR="001544DF" w:rsidRPr="001544DF" w:rsidRDefault="001544DF" w:rsidP="001544DF">
      <w:pPr>
        <w:pStyle w:val="western"/>
        <w:spacing w:before="0" w:after="0"/>
        <w:jc w:val="both"/>
      </w:pPr>
      <w:r w:rsidRPr="001544DF">
        <w:t>Membro Titular</w:t>
      </w:r>
    </w:p>
    <w:p w:rsidR="001544DF" w:rsidRPr="001544DF" w:rsidRDefault="001544DF" w:rsidP="001544DF">
      <w:pPr>
        <w:pStyle w:val="western"/>
        <w:spacing w:before="0" w:after="0"/>
        <w:jc w:val="both"/>
      </w:pPr>
    </w:p>
    <w:p w:rsidR="001544DF" w:rsidRPr="001544DF" w:rsidRDefault="001544DF" w:rsidP="001544DF">
      <w:pPr>
        <w:pStyle w:val="western"/>
        <w:spacing w:before="0" w:after="0"/>
        <w:jc w:val="both"/>
      </w:pPr>
    </w:p>
    <w:p w:rsidR="001544DF" w:rsidRPr="001544DF" w:rsidRDefault="001544DF" w:rsidP="001544DF">
      <w:pPr>
        <w:pStyle w:val="western"/>
        <w:spacing w:before="0" w:after="0"/>
        <w:jc w:val="both"/>
      </w:pPr>
      <w:r w:rsidRPr="001544DF">
        <w:t>WALTER AUGUSTO BARRETO TEIXEIRA</w:t>
      </w:r>
    </w:p>
    <w:p w:rsidR="001544DF" w:rsidRPr="001544DF" w:rsidRDefault="001544DF" w:rsidP="001544DF">
      <w:pPr>
        <w:pStyle w:val="western"/>
        <w:spacing w:before="0" w:after="0"/>
        <w:jc w:val="both"/>
        <w:rPr>
          <w:bCs/>
          <w:color w:val="000000"/>
        </w:rPr>
      </w:pPr>
      <w:r w:rsidRPr="001544DF">
        <w:t>Membro Titular</w:t>
      </w:r>
    </w:p>
    <w:p w:rsidR="009B0F93" w:rsidRPr="001544DF" w:rsidRDefault="009B0F93" w:rsidP="001544DF">
      <w:pPr>
        <w:jc w:val="both"/>
        <w:rPr>
          <w:color w:val="000000"/>
        </w:rPr>
      </w:pPr>
    </w:p>
    <w:sectPr w:rsidR="009B0F93" w:rsidRPr="001544DF" w:rsidSect="001544DF">
      <w:headerReference w:type="default" r:id="rId7"/>
      <w:pgSz w:w="11906" w:h="16838"/>
      <w:pgMar w:top="1134" w:right="1247" w:bottom="1134" w:left="1588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5B" w:rsidRDefault="00DC17D3">
      <w:r>
        <w:separator/>
      </w:r>
    </w:p>
  </w:endnote>
  <w:endnote w:type="continuationSeparator" w:id="0">
    <w:p w:rsidR="00A9615B" w:rsidRDefault="00D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5B" w:rsidRDefault="00DC17D3">
      <w:r>
        <w:separator/>
      </w:r>
    </w:p>
  </w:footnote>
  <w:footnote w:type="continuationSeparator" w:id="0">
    <w:p w:rsidR="00A9615B" w:rsidRDefault="00DC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>
          <wp:extent cx="544830" cy="678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F93" w:rsidRPr="001544DF" w:rsidRDefault="00DC17D3">
    <w:pPr>
      <w:pStyle w:val="Cabealho"/>
      <w:jc w:val="center"/>
      <w:rPr>
        <w:b/>
        <w:sz w:val="22"/>
        <w:szCs w:val="22"/>
      </w:rPr>
    </w:pPr>
    <w:r w:rsidRPr="001544DF">
      <w:rPr>
        <w:b/>
        <w:sz w:val="22"/>
        <w:szCs w:val="22"/>
      </w:rPr>
      <w:t>ESTADO DO PARÁ</w:t>
    </w:r>
  </w:p>
  <w:p w:rsidR="009B0F93" w:rsidRPr="001544DF" w:rsidRDefault="00DC17D3">
    <w:pPr>
      <w:pStyle w:val="Cabealho"/>
      <w:jc w:val="center"/>
      <w:rPr>
        <w:b/>
        <w:sz w:val="22"/>
        <w:szCs w:val="22"/>
      </w:rPr>
    </w:pPr>
    <w:r w:rsidRPr="001544DF">
      <w:rPr>
        <w:b/>
        <w:sz w:val="22"/>
        <w:szCs w:val="22"/>
      </w:rPr>
      <w:t>DEFENSORIA PÚBLICA</w:t>
    </w:r>
  </w:p>
  <w:p w:rsidR="009B0F93" w:rsidRPr="001544DF" w:rsidRDefault="00DC17D3">
    <w:pPr>
      <w:pStyle w:val="Cabealho"/>
      <w:jc w:val="center"/>
      <w:rPr>
        <w:b/>
        <w:sz w:val="22"/>
        <w:szCs w:val="22"/>
      </w:rPr>
    </w:pPr>
    <w:r w:rsidRPr="001544DF">
      <w:rPr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3"/>
    <w:rsid w:val="001544DF"/>
    <w:rsid w:val="00176355"/>
    <w:rsid w:val="0023663D"/>
    <w:rsid w:val="002E43CB"/>
    <w:rsid w:val="004C780D"/>
    <w:rsid w:val="009A2B51"/>
    <w:rsid w:val="009B0F93"/>
    <w:rsid w:val="00A9615B"/>
    <w:rsid w:val="00C66093"/>
    <w:rsid w:val="00DB2C5C"/>
    <w:rsid w:val="00DC17D3"/>
    <w:rsid w:val="00F51635"/>
    <w:rsid w:val="00F9569E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32BFD-8CE7-4273-B0F5-8DE3C334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1544DF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FF9E-02AE-4DBF-A9C0-6D60965A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2</cp:revision>
  <cp:lastPrinted>2017-06-29T13:16:00Z</cp:lastPrinted>
  <dcterms:created xsi:type="dcterms:W3CDTF">2017-06-29T14:02:00Z</dcterms:created>
  <dcterms:modified xsi:type="dcterms:W3CDTF">2017-06-29T14:02:00Z</dcterms:modified>
  <dc:language>pt-BR</dc:language>
</cp:coreProperties>
</file>